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284" w:rsidRDefault="00897284" w:rsidP="005155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7284" w:rsidRDefault="00897284" w:rsidP="005155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7284" w:rsidRPr="00897284" w:rsidRDefault="00897284" w:rsidP="00897284">
      <w:pPr>
        <w:tabs>
          <w:tab w:val="center" w:pos="4677"/>
          <w:tab w:val="right" w:pos="9355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897284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897284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897284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897284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897284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897284">
        <w:rPr>
          <w:rFonts w:ascii="Times New Roman" w:eastAsia="Calibri" w:hAnsi="Times New Roman" w:cs="Times New Roman"/>
          <w:sz w:val="20"/>
          <w:szCs w:val="24"/>
          <w:lang w:eastAsia="ru-RU"/>
        </w:rPr>
        <w:t>, пер. Земляной 9       телефон, факс: (486 40) 2-16-45</w:t>
      </w:r>
    </w:p>
    <w:p w:rsidR="00897284" w:rsidRPr="00897284" w:rsidRDefault="00897284" w:rsidP="00897284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897284" w:rsidRPr="00897284" w:rsidTr="000E76EE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97284" w:rsidRPr="00897284" w:rsidRDefault="00897284" w:rsidP="00897284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97284" w:rsidRPr="00897284" w:rsidRDefault="00897284" w:rsidP="0089728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897284" w:rsidRPr="00897284" w:rsidRDefault="00897284" w:rsidP="00897284">
      <w:pPr>
        <w:rPr>
          <w:rFonts w:ascii="Calibri" w:eastAsia="Calibri" w:hAnsi="Calibri" w:cs="Times New Roman"/>
        </w:rPr>
      </w:pPr>
    </w:p>
    <w:p w:rsidR="00897284" w:rsidRPr="00897284" w:rsidRDefault="00897284" w:rsidP="0089728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97284" w:rsidRPr="00897284" w:rsidRDefault="00897284" w:rsidP="0089728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97284" w:rsidRPr="00897284" w:rsidRDefault="00897284" w:rsidP="00897284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97284" w:rsidRPr="00897284" w:rsidRDefault="00897284" w:rsidP="00897284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897284" w:rsidRPr="00897284" w:rsidRDefault="00897284" w:rsidP="00897284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897284" w:rsidRPr="00897284" w:rsidRDefault="00897284" w:rsidP="00897284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897284" w:rsidRPr="00897284" w:rsidRDefault="00897284" w:rsidP="00897284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897284" w:rsidRPr="00897284" w:rsidRDefault="00897284" w:rsidP="00897284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897284" w:rsidRPr="00897284" w:rsidRDefault="00897284" w:rsidP="00897284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97284" w:rsidRPr="00897284" w:rsidRDefault="00897284" w:rsidP="00897284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97284" w:rsidRPr="00897284" w:rsidRDefault="00897284" w:rsidP="00897284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28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897284" w:rsidRPr="00897284" w:rsidRDefault="00897284" w:rsidP="00897284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897284" w:rsidRPr="00897284" w:rsidRDefault="00897284" w:rsidP="00897284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897284" w:rsidRPr="00897284" w:rsidRDefault="00897284" w:rsidP="00897284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897284" w:rsidRPr="00897284" w:rsidRDefault="00897284" w:rsidP="00897284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Коррекция и развитие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ВПФ</w:t>
      </w:r>
      <w:bookmarkStart w:id="0" w:name="_GoBack"/>
      <w:bookmarkEnd w:id="0"/>
    </w:p>
    <w:p w:rsidR="00897284" w:rsidRPr="00897284" w:rsidRDefault="00897284" w:rsidP="00897284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и самоконтроля</w:t>
      </w:r>
    </w:p>
    <w:p w:rsidR="00897284" w:rsidRPr="00897284" w:rsidRDefault="00897284" w:rsidP="00897284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(вариант-7.1)</w:t>
      </w:r>
    </w:p>
    <w:p w:rsidR="00897284" w:rsidRPr="00897284" w:rsidRDefault="00897284" w:rsidP="00897284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(5-9 КЛАССЫ)</w:t>
      </w:r>
    </w:p>
    <w:p w:rsidR="00897284" w:rsidRPr="00897284" w:rsidRDefault="00897284" w:rsidP="00897284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7284" w:rsidRPr="00897284" w:rsidRDefault="00897284" w:rsidP="00897284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7284" w:rsidRPr="00897284" w:rsidRDefault="00897284" w:rsidP="00897284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7284" w:rsidRPr="00897284" w:rsidRDefault="00897284" w:rsidP="0089728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7284" w:rsidRPr="00897284" w:rsidRDefault="00897284" w:rsidP="00897284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7284" w:rsidRPr="00897284" w:rsidRDefault="00897284" w:rsidP="00897284">
      <w:pPr>
        <w:spacing w:after="5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897284" w:rsidRPr="00897284" w:rsidRDefault="00897284" w:rsidP="00897284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психолог  </w:t>
      </w:r>
      <w:proofErr w:type="spellStart"/>
      <w:r w:rsidRPr="0089728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Г.И.Усова</w:t>
      </w:r>
      <w:proofErr w:type="spellEnd"/>
      <w:proofErr w:type="gramEnd"/>
    </w:p>
    <w:p w:rsidR="00897284" w:rsidRPr="00897284" w:rsidRDefault="00897284" w:rsidP="00897284">
      <w:pPr>
        <w:spacing w:before="100" w:beforeAutospacing="1" w:after="100" w:afterAutospacing="1" w:line="240" w:lineRule="auto"/>
        <w:ind w:firstLine="142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897284" w:rsidRPr="00897284" w:rsidRDefault="00897284" w:rsidP="00897284">
      <w:pPr>
        <w:rPr>
          <w:rFonts w:ascii="Times New Roman" w:eastAsia="Calibri" w:hAnsi="Times New Roman" w:cs="Times New Roman"/>
          <w:sz w:val="24"/>
          <w:szCs w:val="24"/>
        </w:rPr>
      </w:pPr>
    </w:p>
    <w:p w:rsidR="00897284" w:rsidRPr="00897284" w:rsidRDefault="00897284" w:rsidP="0089728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7284">
        <w:rPr>
          <w:rFonts w:ascii="Times New Roman" w:eastAsia="Calibri" w:hAnsi="Times New Roman" w:cs="Times New Roman"/>
          <w:sz w:val="24"/>
          <w:szCs w:val="24"/>
        </w:rPr>
        <w:t>2024-2025г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4" w:firstLine="71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важнейших задач образования в соответствии с ФГОС является обеспечение условий для развития всех учащихся, в особенности тех, кто в наибольшей степени нуждается в специальных условиях обучения — детей с ЗПР.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69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детьми с ограниченными возможностями здоровья и детьми инвалидами (далее — дети с ЗПР)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 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69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Федеральным образовательным стандартом второго поколения, разработана программа коррекционной работы, предусматривает создание в образовательном учреждении специальных условий обучения и воспитания, позволяющих учитывать особые образовательные потребности детей с ЗПР посредством индивидуализации и дифференциации образовательного процесса.  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Нормативно-правовой и документальной основой программы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коррекционной работы с обучающимися общего образования являются: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«Об образовании»;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СанПиН, 2.4.2.2821-10 «Гигиенические требования к режиму образовательного процесса» (постановление главного государственного санитарного врача РФ от 29.12.2010 № 189) раздел X.;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Типовое положение об образовательном учреждении от 31.03.1997 г. №32514-22;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недопустимости </w:t>
      </w:r>
      <w:proofErr w:type="gram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перегрузок</w:t>
      </w:r>
      <w:proofErr w:type="gram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в начальной школе (Письмо МО РФ № 220/11-13 от 20.02.1999);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 по использованию компьютеров в начальной школе. (Письмо МО РФ и НИИ гигиены и охраны здоровья детей и подростков РАМ № 199/13 от 28.03.2002);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Гигиенические требования к условиям реализации основной образовательной программы начального общего образования (2009 г.);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создании условий для получения образования детьми с </w:t>
      </w:r>
      <w:proofErr w:type="gram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ограниченными  возможностями</w:t>
      </w:r>
      <w:proofErr w:type="gram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здоровья и детьми-инвалидами. (Письмо МО РФ N АФ-150/06 от 18 апреля 2008 г.);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основных гарантиях прав ребенка в Российской Федерации (от 24 июля 1998 г. N 124-ФЗ);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Минобразования РФ от 27.03.2000 № 27/901 – 6 о </w:t>
      </w:r>
      <w:proofErr w:type="spell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</w:t>
      </w:r>
      <w:proofErr w:type="spell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spell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медико</w:t>
      </w:r>
      <w:proofErr w:type="spell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–педагогическом консилиуме (ПМПК) образовательного учреждения. Письмо Министерства образования и науки Российской Федерации от 18 апреля 2008 года N АФ – 150/06 о создании условий </w:t>
      </w:r>
      <w:proofErr w:type="gram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получении</w:t>
      </w:r>
      <w:proofErr w:type="gram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детьми с ограниченными возможностями здоровья и детей – инвалидами.</w:t>
      </w:r>
    </w:p>
    <w:p w:rsidR="00515599" w:rsidRPr="00515599" w:rsidRDefault="00515599" w:rsidP="005155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(</w:t>
      </w:r>
      <w:proofErr w:type="spell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России) от 30 августа 2013 г N 1015 г. «Об утверждении Порядка организации и осуществления образовательной деятельности по основным общеобразовательным программам- образовательным программам начального и общего, основного и среднего общего образования» Федеральный закон то 24 ноября 1995 г № 181-ФЗ </w:t>
      </w:r>
      <w:proofErr w:type="gram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О</w:t>
      </w:r>
      <w:proofErr w:type="gram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защите инвалидов в Российской Федерации».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данной программы - оказание психолого-педагогической помощи обучающимся с ограниченными возможностями здоровья в освоении образовательной программы, социальной адаптации посредством индивидуализации и дифференциации образовательного процесса, коррекция и развитие познавательной и эмоционально-волевой сферы обучающихся.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 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программы:</w:t>
      </w:r>
    </w:p>
    <w:p w:rsidR="00515599" w:rsidRPr="00515599" w:rsidRDefault="00515599" w:rsidP="005155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диагностика, формирование, развитие, совершенствование и коррекция познавательных процессов (восприятия, внимания, памяти, мышления);</w:t>
      </w:r>
    </w:p>
    <w:p w:rsidR="00515599" w:rsidRPr="00515599" w:rsidRDefault="00515599" w:rsidP="005155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позитивной учебной и профессиональной мотивации;</w:t>
      </w:r>
    </w:p>
    <w:p w:rsidR="00515599" w:rsidRPr="00515599" w:rsidRDefault="00515599" w:rsidP="005155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личностной сферы (в том числе снятие тревожности, робости, агрессивно- защитных реакций, формирование адекватной самооценки, развитие коммуникативных способностей).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коррекционной работы определяют следующие принципы:</w:t>
      </w:r>
    </w:p>
    <w:p w:rsidR="00515599" w:rsidRPr="00515599" w:rsidRDefault="00515599" w:rsidP="005155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Соблюдение интересов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ребёнка. Принцип определяет позицию специалиста, который призван решать проблему ребёнка с максимальной пользой и в интересах ребёнка.</w:t>
      </w: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15599" w:rsidRPr="00515599" w:rsidRDefault="00515599" w:rsidP="005155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Системность.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Принцип обеспечивает единство диагностики, коррекции и развития, т. е. системный подход к анализу особенностей развития и коррекции нарушений детей с ЗПР, а также всесторонний многоуровневый подход специалистов различного профиля, взаимодействие и согласованность их действий в решении проблем ребёнка; участие в данном процессе всех участников образовательного процесса.</w:t>
      </w:r>
    </w:p>
    <w:p w:rsidR="00515599" w:rsidRPr="00515599" w:rsidRDefault="00515599" w:rsidP="005155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Непрерывность.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515599" w:rsidRPr="00515599" w:rsidRDefault="00515599" w:rsidP="005155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Вариативность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515599" w:rsidRPr="00515599" w:rsidRDefault="00515599" w:rsidP="005155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Рекомендательный характер оказания помощи.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Принцип обеспечивает соблюдение гарантированных законодательством прав родителей (законных представителей) детей с ОВЗ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ЗПР в классы, занимающиеся по адаптированной образовательной программе.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Психолого-педагогические и организационные условия реализации программы:</w:t>
      </w:r>
    </w:p>
    <w:p w:rsidR="00515599" w:rsidRPr="00515599" w:rsidRDefault="00515599" w:rsidP="0051559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коррекционно-развивающих мероприятий в соответствии с образовательным маршрутом ученика;</w:t>
      </w:r>
    </w:p>
    <w:p w:rsidR="00515599" w:rsidRPr="00515599" w:rsidRDefault="00515599" w:rsidP="0051559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оборудования, учебных пособий, методик, соответствующих типологии отклоняющего развития детей и обеспечивающих адекватную среду жизнедеятельности;</w:t>
      </w:r>
    </w:p>
    <w:p w:rsidR="00515599" w:rsidRPr="00515599" w:rsidRDefault="00515599" w:rsidP="0051559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 особенностей развития каждого ребенка;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1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психологических и социальных         индивидуальных консультаций;</w:t>
      </w:r>
    </w:p>
    <w:p w:rsidR="00515599" w:rsidRPr="00515599" w:rsidRDefault="00515599" w:rsidP="005155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по охране и укреплению здоровья детей;</w:t>
      </w:r>
    </w:p>
    <w:p w:rsidR="00515599" w:rsidRPr="00515599" w:rsidRDefault="00515599" w:rsidP="005155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мотивационной готовности к обучению;</w:t>
      </w:r>
    </w:p>
    <w:p w:rsidR="00515599" w:rsidRPr="00515599" w:rsidRDefault="00515599" w:rsidP="005155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 совершенствование высших психических функций (память, внимание, восприятие, мышление, речь);</w:t>
      </w:r>
    </w:p>
    <w:p w:rsidR="00515599" w:rsidRPr="00515599" w:rsidRDefault="00515599" w:rsidP="005155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и совершенствование произвольности, регуляции собственного поведения, умения планировать и выполнять по плану учебные и </w:t>
      </w:r>
      <w:proofErr w:type="spell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внеучебные</w:t>
      </w:r>
      <w:proofErr w:type="spell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действия;</w:t>
      </w:r>
    </w:p>
    <w:p w:rsidR="00515599" w:rsidRPr="00515599" w:rsidRDefault="00515599" w:rsidP="005155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и развитие эмоционально-личностной сферы;</w:t>
      </w:r>
    </w:p>
    <w:p w:rsidR="00515599" w:rsidRPr="00515599" w:rsidRDefault="00515599" w:rsidP="005155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детско-родительских отношений.</w:t>
      </w: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12" w:right="12" w:firstLine="69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программы обеспечивает достижение выпускниками начальной школы определённых личностных, </w:t>
      </w:r>
      <w:proofErr w:type="spell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(система ценностных отношений обучающегося):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положительное отношение к школе;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принятие социальной роли ученика;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lastRenderedPageBreak/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учебно-познавательный интерес к новому учебному материалу и способам решения новой задачи;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способность к оценке своей учебной деятельности;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знание основных моральных норм и ориентация на их выполнение;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самостоятельности и личной ответственности за свои поступки;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адекватно судить о причинах своего успеха/неуспеха в учении, связывая успех с усилиями, трудолюбием, старанием;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этические чувства - стыда, вины, совести как регуляторов морального поведения;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совершить дальнейший профессиональный выбор, соответствующий интересам, склонностям, состоянию здоровья.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 УУД: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сознательно планировать и организовывать свою познавательную деятельность (от постановки цели до получения и оценки результата);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осуществлять итоговый и пошаговый контроль по результату.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начинать выполнение действия и заканчивать его в требуемый временной момент.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адекватно воспринимать предложения и оценку учителей, товарищей. родителей и других людей.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контролировать </w:t>
      </w:r>
      <w:proofErr w:type="spell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своѐ</w:t>
      </w:r>
      <w:proofErr w:type="spell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 в зависимости от ситуации.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 УУД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выполнять познавательные и практические задания, в том числе с использованием проектной деятельности и </w:t>
      </w:r>
      <w:proofErr w:type="gram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</w:t>
      </w:r>
      <w:proofErr w:type="gram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доступной социальной практике.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использовать элементы причинно-следственного анализа;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исследование несложных реальных связей и зависимостей;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поиск и извлечение нужной информации по заданной теме в адаптированных источниках различного типа;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ситуации.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оценивать свои учебные достижения, поведение,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определение собственного отношения к явлениям современной жизни, формулирование своей точки зрения;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адекватно использовать речевые средства для решения различных коммуникативных задач;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договариваться и приходить к общему решению в совместной деятельности, в том числе в ситуации столкновения интересов;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∙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конструктивно разрешать конфликтные ситуации.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4"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направлениями работы психологического сопровождения в течение всего периода обучения являются.</w:t>
      </w:r>
    </w:p>
    <w:p w:rsidR="00515599" w:rsidRPr="00515599" w:rsidRDefault="00515599" w:rsidP="0051559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 познавательной, мотивационной и эмоционально-волевой сфер личности учащихся.</w:t>
      </w:r>
    </w:p>
    <w:p w:rsidR="00515599" w:rsidRPr="00515599" w:rsidRDefault="00515599" w:rsidP="0051559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Аналитическая работа.</w:t>
      </w:r>
    </w:p>
    <w:p w:rsidR="00515599" w:rsidRPr="00515599" w:rsidRDefault="00515599" w:rsidP="0051559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Организационная работа (создание единого информационного поля школы, ориентированного на всех участников образовательного процесса — проведение школьных         психолого-педагогического        консилиума, больших и малых педсоветов, обучающих семинаров, совещаний с представителями администрации, педагогами и родителями).</w:t>
      </w:r>
    </w:p>
    <w:p w:rsidR="00515599" w:rsidRPr="00515599" w:rsidRDefault="00515599" w:rsidP="0051559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Консультативная работа с педагогами, учащимися и родителями.</w:t>
      </w:r>
    </w:p>
    <w:p w:rsidR="00515599" w:rsidRPr="00515599" w:rsidRDefault="00515599" w:rsidP="0051559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Профилактическая работа (реализация программ, направленных на решение проблем межличностного взаимодействия).</w:t>
      </w:r>
    </w:p>
    <w:p w:rsidR="00515599" w:rsidRPr="00515599" w:rsidRDefault="00515599" w:rsidP="0051559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(индивидуальные и групповые занятия с учащимися, испытывающими трудности в школьной адаптации).  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коррекционно-развивающих занятий – коррекция недостатков познавательной и эмоционально-личностной сферы детей средствами изучаемого программного материала, занятия составляются по рекомендациям ТПМПК.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строятся с учетом основных принципов коррекционно-развивающего обучения:  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4" w:firstLine="71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 системности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 и трудностей в развитии) и развивающих (стимулирование, обогащение содержания развития, опора на зону ближайшего развития) задач.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4" w:firstLine="71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 единства диагностики и коррекции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реализуется в двух аспектах. Началу коррекционной работы должен предшествовать этап комплексного диагностического обследования, позволяющий выявить характер и интенсивность трудностей развития, сделать заключение об их возможных причинах и на основании этого заключения строить коррекционную работу, исходя из ближайшего прогноза развития (совместно с психологом). Реализация коррекционно-развивающей работы требует от педагога постоянного контроля динамики изменений личности, поведения и деятельности, эмоциональных состояний, чувств и переживаний ребенка. Такой контроль позволяет вовремя вносить коррективы в коррекционно-развивающую работу. </w:t>
      </w:r>
      <w:proofErr w:type="spellStart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 коррекции определяет тактику проведения коррекционной работы через активизацию деятельности каждого ученика, в ходе которой создается необходимая основа для позитивных сдвигов в развитии личности ребенка. Учет индивидуальных особенностей личности позволяет наметить программу оптимизации в пределах психофизических особенностей каждого ребенка. Коррекционная работа должна создавать оптимальные возможности для индивидуализации развития.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69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 динамичности восприятия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заключается в разработке таких заданий, при решении которых возникают какие-либо препятствия. Их преодоление способствует развитию учащихся, раскрытию возможностей и способностей. Каждое задание должно проходить ряд этапов от простого к сложному. Уровень сложности должен быть доступен конкретному ребенку. Это позволяет поддерживать интерес к работе и дает возможность испытать радость преодоления трудностей.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4" w:firstLine="71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 продуктивной обработки информации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заключается в организации обучения таким образом, чтобы у учащихся развивался навык переноса обработки информации, следовательно - механизм самостоятельного поиска, выбора и принятия решения.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4" w:firstLine="71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 учета эмоциональной окрашенности материала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предполагает, чтобы игры, задания и упражнения создавали благоприятный, эмоциональный фон, стимулировали положительные эмоции.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индивидуальных занятий с учениками работает педагог-психолог. Коррекционная работа осуществляется в рамках целостного подхода к воспитанию и развитию ребенка.  Коррекционная работа по программе направлена на коррекцию всей 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личности и включает все формы средового, личностного и коллективного воздействия на ребёнка и представлена следующими принципами:</w:t>
      </w:r>
    </w:p>
    <w:p w:rsidR="00515599" w:rsidRPr="00515599" w:rsidRDefault="00515599" w:rsidP="00515599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УУД с опорой на «зону ближайшего развития»;</w:t>
      </w:r>
    </w:p>
    <w:p w:rsidR="00515599" w:rsidRPr="00515599" w:rsidRDefault="00515599" w:rsidP="00515599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воздействие через эмоциональную сферу.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 в процессе индивидуальных и групповых занятий для коррекции когнитивной сферы, эмоционально-личностного развития ребёнка, регуляции собственных действий использует следующие приёмы: создание положительного эмоционального фона, заслуженное поощрение, организующую помощь, наращивание темпа деятельности на доступном материале, привитие навыков самоконтроля.  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коррекционной работы является достижение ребёнком с ЗПР планируемых результатов освоения образовательной программы.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коррекционно-развивающих занятий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коррекция недостатков познавательной и эмоционально-личностной сферы детей средствами изучаемого программного материала, занятия составляютс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по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рекомендациям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Болховского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ПМПК</w:t>
      </w:r>
      <w:proofErr w:type="spellEnd"/>
      <w:proofErr w:type="gramEnd"/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4" w:firstLine="71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Задачи,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решаемые на коррекционно-развивающих занятиях:  </w:t>
      </w:r>
    </w:p>
    <w:p w:rsidR="00515599" w:rsidRPr="00515599" w:rsidRDefault="00515599" w:rsidP="0051559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развития сохранных функций;  </w:t>
      </w:r>
    </w:p>
    <w:p w:rsidR="00515599" w:rsidRPr="00515599" w:rsidRDefault="00515599" w:rsidP="0051559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положительной мотивации к обучению;  </w:t>
      </w:r>
    </w:p>
    <w:p w:rsidR="00515599" w:rsidRPr="00515599" w:rsidRDefault="00515599" w:rsidP="0051559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общего развития; коррекция отклонений в развитии познавательной и эмоционально-личностной сферы;  </w:t>
      </w:r>
    </w:p>
    <w:p w:rsidR="00515599" w:rsidRPr="00515599" w:rsidRDefault="00515599" w:rsidP="0051559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механизмов волевой регуляции в процессе осуществления заданной деятельности;  </w:t>
      </w:r>
    </w:p>
    <w:p w:rsidR="00515599" w:rsidRPr="00515599" w:rsidRDefault="00515599" w:rsidP="0051559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умения общаться, развитие коммуникативных навыков.</w:t>
      </w:r>
    </w:p>
    <w:p w:rsidR="00515599" w:rsidRPr="00515599" w:rsidRDefault="00515599" w:rsidP="00515599">
      <w:pPr>
        <w:shd w:val="clear" w:color="auto" w:fill="FFFFFF"/>
        <w:spacing w:after="0" w:line="240" w:lineRule="auto"/>
        <w:ind w:left="-4" w:firstLine="71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работы: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индивидуальная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групповая), занятия будут проходить в кабинете педагога-психолога.</w:t>
      </w:r>
    </w:p>
    <w:p w:rsidR="00515599" w:rsidRDefault="00515599" w:rsidP="00515599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15599">
        <w:rPr>
          <w:b/>
        </w:rPr>
        <w:t xml:space="preserve">Место программы в учебном </w:t>
      </w:r>
      <w:proofErr w:type="gramStart"/>
      <w:r w:rsidRPr="00515599">
        <w:rPr>
          <w:b/>
        </w:rPr>
        <w:t>плане</w:t>
      </w:r>
      <w:r>
        <w:rPr>
          <w:b/>
        </w:rPr>
        <w:t xml:space="preserve"> .</w:t>
      </w:r>
      <w:r>
        <w:t>Программа</w:t>
      </w:r>
      <w:proofErr w:type="gramEnd"/>
      <w:r>
        <w:t xml:space="preserve"> рассчитана на 68 часов с периодичностью -2 часа в неделю.</w:t>
      </w: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155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Продолжительность занятия</w:t>
      </w:r>
      <w:r w:rsidRPr="0051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40 мин (30 мин. занятие, 5 мин. динамическая пауза, 5 мин. игровое взаимодействие). </w:t>
      </w:r>
    </w:p>
    <w:p w:rsidR="00515599" w:rsidRPr="00515599" w:rsidRDefault="00515599" w:rsidP="00515599">
      <w:pPr>
        <w:jc w:val="center"/>
        <w:rPr>
          <w:b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W w:w="10479" w:type="dxa"/>
        <w:tblInd w:w="-114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3"/>
        <w:gridCol w:w="7354"/>
        <w:gridCol w:w="1832"/>
      </w:tblGrid>
      <w:tr w:rsidR="00897284" w:rsidRPr="00515599" w:rsidTr="00897284">
        <w:trPr>
          <w:trHeight w:val="752"/>
        </w:trPr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284" w:rsidRPr="00515599" w:rsidRDefault="00897284" w:rsidP="000E76E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284" w:rsidRPr="00515599" w:rsidRDefault="00897284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97284" w:rsidRPr="00515599" w:rsidRDefault="00897284" w:rsidP="000E7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Стартовая диагностика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Стартовая диагностика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учебной мотивации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учебной мотивации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чувства ответственности за принятое решение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построения внутреннего плана действий, овладение приемами самоконтроля и </w:t>
            </w:r>
            <w:proofErr w:type="spellStart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построения внутреннего плана действий, овладение приемами самоконтроля и </w:t>
            </w:r>
            <w:proofErr w:type="spellStart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97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Отработка навыков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рефлексивной деятельности.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рефлексивной деятельности.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адекватной самооценки.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адекватной самооценки.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социального поведения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произвольного внимания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устойчивости и концентрации внимания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устойчивости и концентрации внимания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распределения, переключения внимания.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распределения, переключения внимания.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слуховой, зрительной памяти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слуховой, зрительной памяти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вербальной памяти.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вербальной памяти.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логического мышления.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логического мышления.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закономерностей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закономерностей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словесно- логического мышления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словесно- логического мышления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словесно- логического мышления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Индивидуальность и неповторимость личности.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миром профессий, их видами и типами.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карты выбора профессии.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формулой профессии.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599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0E7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интересов, склонностей и способностей с требованиями профессий.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5599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97284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284" w:rsidRPr="00515599" w:rsidRDefault="00897284" w:rsidP="000E7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284" w:rsidRPr="00515599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диагностика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97284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97284" w:rsidRPr="00515599" w:rsidTr="00897284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284" w:rsidRPr="00515599" w:rsidRDefault="00897284" w:rsidP="000E7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284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Итого:68ч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97284" w:rsidRDefault="00897284" w:rsidP="000E7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5599" w:rsidRDefault="00515599"/>
    <w:p w:rsidR="00515599" w:rsidRPr="00515599" w:rsidRDefault="00515599" w:rsidP="005155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КАЛЕНДАРНО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5155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515599" w:rsidRPr="00515599" w:rsidRDefault="00515599" w:rsidP="0051559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0465" w:type="dxa"/>
        <w:tblInd w:w="-114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"/>
        <w:gridCol w:w="3100"/>
        <w:gridCol w:w="4438"/>
        <w:gridCol w:w="2376"/>
      </w:tblGrid>
      <w:tr w:rsidR="00515599" w:rsidRPr="00515599" w:rsidTr="00515599">
        <w:trPr>
          <w:trHeight w:val="418"/>
        </w:trPr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4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515599" w:rsidRPr="00515599" w:rsidTr="00515599">
        <w:trPr>
          <w:trHeight w:val="284"/>
        </w:trPr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Знакомство, установление правил.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Стартовая диагностика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Стартовая диагностика интеллектуальной и эмоционально-волевой сфер.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Стартовая диагностика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Стартовая диагностика интеллектуальной и эмоционально-волевой сфер.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учебной мотивации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свой личный социальный опыт, применять его для решения познавательных задач. Ставить перед собой задачу по поиску недостающих способов действий.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учебной мотивации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свой личный социальный опыт, применять его для решения познавательных задач. Ставить перед собой задачу по поиску недостающих способов действий.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чувства ответственности за принятое решение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формулировать простые выводы. Осуществлять оценку собственных психических реакций и действий. Соотносить индивидуальные и общественные ценности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построения внутреннего плана действий, овладение приемами самоконтроля и </w:t>
            </w:r>
            <w:proofErr w:type="spellStart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социальную информацию, осуществлять мини-исследование. Озвучивать и прописывать внутренний план действий. Составлять план проект. Развитие социального интеллекта и навыков внимательного отношения к другому человеку.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построения внутреннего плана действий, овладение приемами самоконтроля и </w:t>
            </w:r>
            <w:proofErr w:type="spellStart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социальную информацию, осуществлять мини-исследование. Озвучивать и прописывать внутренний план действий. Составлять план проект. Развитие социального интеллекта и навыков внимательного отношения к другому человеку.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рефлексивной деятельности.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формулировать выводы. Вносить коррективы в план проекта. Давать оценку своей деятельность, воспринимать конструктивную критику.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рефлексивной деятельности.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формулировать выводы. Вносить коррективы в план проекта. Давать оценку своей деятельность, воспринимать конструктивную критику.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адекватной самооценки.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социально приемлемое и неприемлемое поведение, исследовать правомерность собственного социального поведения, приводить примеры культурной обусловленности социальных норм;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адекватной самооценки.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социально приемлемое и неприемлемое поведение, исследовать правомерность собственного социального поведения, приводить примеры культурной обусловленности социальных норм;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социального поведения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личный социальный опыт, применять его для решения возникших проблем. Распознавать эмоции, определять их происхождение и роль, генерировать и управлять ими.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произвольного внимания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особенностей своего внимания и значимости внимания для человека. Работать со схемами, таблицами.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устойчивости и концентрации внимания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особенностей своего внимания и значимости внимания для человека. Работать со схемами, </w:t>
            </w: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таблицами. Знакомство с приёмами повышения концентрации внимания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устойчивости и концентрации внимания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особенностей своего внимания и значимости внимания для человека. Работать со схемами, таблицами. Знакомство с приёмами повышения концентрации внимания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распределения, переключения внимания.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особенностей своего внимания и значимости внимания для человека.</w:t>
            </w:r>
          </w:p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со схемами, таблицами.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распределения, переключения внимания.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особенностей своего внимания и значимости внимания для человека.</w:t>
            </w:r>
          </w:p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со схемами, таблицами.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слуховой, зрительной памяти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особенностей своей памяти. Работать со схемами, таблицами. Освоить приемы запоминания.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слуховой, зрительной памяти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особенностей своей памяти. Работать со схемами, таблицами. Освоить приемы запоминания.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вербальной памяти.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 организовывать и контролировать свою работу. Применять приёмы запоминания. Разбивать материал на информационные куски.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вербальной памяти.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 организовывать и контролировать свою работу. Применять приёмы запоминания. Разбивать материал на информационные куски.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логического мышления.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анализ объектов с выделением существенных и несущественных признаков, синтез как составление целого из частей умение читать графический язык, работать со схемами, таблицами, графиками, моделями. Реконструировать известные и создавать новые объекты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логического мышления.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анализ объектов с выделением существенных и несущественных признаков, синтез как составление целого из частей умение читать графический язык, работать со схемами, таблицами, графиками, моделями. Реконструировать известные и создавать новые объекты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закономерностей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графический язык, работать со схемами, таблицами, графиками, моделями. Реконструировать известные и создавать новые объекты.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закономерностей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Читать графический язык, работать со схемами, таблицами, графиками, </w:t>
            </w: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моделями. Реконструировать известные и создавать новые объекты.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словесно- логического мышления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графический язык, работать со схемами, таблицами, графиками, моделями. Реконструировать известные и создавать новые объекты.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словесно- логического мышления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графический язык, работать со схемами, таблицами, графиками, моделями. Реконструировать известные и создавать новые объекты.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словесно- логического мышления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графический язык, работать со схемами, таблицами, графиками, моделями. Реконструировать известные и создавать новые объекты.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Индивидуальность и неповторимость личности.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свой личный и социальный опыт, применять его для решения познавательных задач. Оценивать себя и </w:t>
            </w:r>
            <w:proofErr w:type="spellStart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своѐ</w:t>
            </w:r>
            <w:proofErr w:type="spellEnd"/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поведение.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миром профессий, их видами и типами.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классификацией профессий, с различными видами труда, перечнем трудовых действий и качеств личности, как основами выбора профессии.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карты выбора профессии.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Исследовать через самодиагностику свойства личности: способности, интересы и склонности, характер, темперамент, тип интеллекта. Соотнесение полученных результатов с профессиональным выбором.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формулой профессии.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профессионально важными качествами личности. Соотносить ПВК с конкретными профессиями. Определить «формулу» будущей профессии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5599" w:rsidRPr="00515599" w:rsidTr="0051559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интересов, склонностей и способностей с требованиями профессий.</w:t>
            </w:r>
          </w:p>
        </w:tc>
        <w:tc>
          <w:tcPr>
            <w:tcW w:w="4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15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свои индивидуальные особенности с требованиями конкретной профессии.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599" w:rsidRPr="00515599" w:rsidRDefault="00515599" w:rsidP="00515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15599" w:rsidRDefault="00515599"/>
    <w:p w:rsidR="00897284" w:rsidRDefault="00897284"/>
    <w:p w:rsidR="00897284" w:rsidRPr="00897284" w:rsidRDefault="00897284" w:rsidP="00897284">
      <w:pPr>
        <w:shd w:val="clear" w:color="auto" w:fill="FFFFFF"/>
        <w:spacing w:after="0" w:line="240" w:lineRule="auto"/>
        <w:ind w:left="-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Литература, используемая при составлении программы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Альманах психологических тестов. — М.: КСП, 1996.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Бабкина Н. В. Формирование </w:t>
      </w: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познавательной деятельности у детей с ЗПР в различных условиях обучения // Дефектология. — 2003. — № 6.  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Бабкина Н. В., Баулина Н.С., </w:t>
      </w: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Бибик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Л.И. Опыт использования занятий развивающего цикла в учебном процессе начальной школы // Наука и школа. — 1999. — № 1.  5.Диагностика и коррекция задержки психического развития у детей: Пособие для учителей и специалистов коррекцией -но-развивающего обучения / Под ред. С.Г. Шевченко. — М.: АРКТИ, 2001.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Вачков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В. Психология для малышей или сказка о самой душевной </w:t>
      </w:r>
      <w:proofErr w:type="gram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науке.-</w:t>
      </w:r>
      <w:proofErr w:type="gram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М.:»Педагогика-Пресс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2000г.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Егорова Т. В. Особенности памяти и мышления школьников, отстающих в развитии. — М., 1973.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З. Методы развития интеллектуальных способностей у детей. - М.: ИНТЕРПРАКС, 1994.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Клюева Н.В. Касаткина Ю.В. Учим детей общению. Характер, Коммуникабельности. Пособие для родителей и педагогов.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Лубовский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И. Развитие словесной регуляции действий у детей. - М., 2000.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Развивающие игры для детей. — М.: Физкультура и спорт, 2001.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Рогов Е.И. Настольная книга практического   психолога в образовании. - М.: ВЛАДОС, 1995.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Платонов К. К. Занимательная психология. </w:t>
      </w: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СпПб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Питер, 2007. – 284с.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Романчук О. И.   Дорога любви. Путеводитель для родителей детей с особыми потребностями и тех, кто идет рядом. М.: Генезис, 2010.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Сковронская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В. Родительский класс, или Практическое руководство для сомневающихся родителей. М.: Генезис, 2014  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Тихомирова Л. Ф., Басов А.В. Развитие логического мышления детей. — Ярославль: ТОО «Гринго», 1995.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Тихомирова Л. Ф. Развитие познавательных способностей детей. Пособие для родителей и педагогов. Ярославль, «Академия развития», 2003г.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Улъенкова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У. В. Шестилетние дети с задержкой психического развития. — М.: Педагогика, 1990.</w:t>
      </w:r>
    </w:p>
    <w:p w:rsidR="00897284" w:rsidRPr="00897284" w:rsidRDefault="00897284" w:rsidP="0089728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right="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Шевченко С. Г. Коррекционно-</w:t>
      </w:r>
      <w:proofErr w:type="spellStart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развиваюшее</w:t>
      </w:r>
      <w:proofErr w:type="spellEnd"/>
      <w:r w:rsidRPr="0089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обучение: Организационно-педагогические аспекты: Метод, пособие для учителей классов коррекционно- развивающего обучения. - М.: ВЛАДОС, 1999.</w:t>
      </w:r>
    </w:p>
    <w:p w:rsidR="00897284" w:rsidRDefault="00897284"/>
    <w:sectPr w:rsidR="00897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371F"/>
    <w:multiLevelType w:val="hybridMultilevel"/>
    <w:tmpl w:val="CE644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B269C"/>
    <w:multiLevelType w:val="multilevel"/>
    <w:tmpl w:val="C97E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BC20CF"/>
    <w:multiLevelType w:val="multilevel"/>
    <w:tmpl w:val="D74E6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932446"/>
    <w:multiLevelType w:val="multilevel"/>
    <w:tmpl w:val="9528A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357549"/>
    <w:multiLevelType w:val="multilevel"/>
    <w:tmpl w:val="61569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EC6A39"/>
    <w:multiLevelType w:val="multilevel"/>
    <w:tmpl w:val="DBAAA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3646B7"/>
    <w:multiLevelType w:val="multilevel"/>
    <w:tmpl w:val="4E9AD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4D4F9F"/>
    <w:multiLevelType w:val="multilevel"/>
    <w:tmpl w:val="B3DEE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3E4C7E"/>
    <w:multiLevelType w:val="multilevel"/>
    <w:tmpl w:val="6D44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E82996"/>
    <w:multiLevelType w:val="multilevel"/>
    <w:tmpl w:val="55CC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A73D5"/>
    <w:multiLevelType w:val="multilevel"/>
    <w:tmpl w:val="28F49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9A597E"/>
    <w:multiLevelType w:val="multilevel"/>
    <w:tmpl w:val="FD84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5E69CC"/>
    <w:multiLevelType w:val="multilevel"/>
    <w:tmpl w:val="12A22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9452EB"/>
    <w:multiLevelType w:val="multilevel"/>
    <w:tmpl w:val="7826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3"/>
  </w:num>
  <w:num w:numId="5">
    <w:abstractNumId w:val="3"/>
  </w:num>
  <w:num w:numId="6">
    <w:abstractNumId w:val="9"/>
  </w:num>
  <w:num w:numId="7">
    <w:abstractNumId w:val="12"/>
  </w:num>
  <w:num w:numId="8">
    <w:abstractNumId w:val="4"/>
  </w:num>
  <w:num w:numId="9">
    <w:abstractNumId w:val="2"/>
  </w:num>
  <w:num w:numId="10">
    <w:abstractNumId w:val="11"/>
  </w:num>
  <w:num w:numId="11">
    <w:abstractNumId w:val="8"/>
  </w:num>
  <w:num w:numId="12">
    <w:abstractNumId w:val="1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2F9"/>
    <w:rsid w:val="000E788A"/>
    <w:rsid w:val="00515599"/>
    <w:rsid w:val="00675FD6"/>
    <w:rsid w:val="00897284"/>
    <w:rsid w:val="00E9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F967"/>
  <w15:chartTrackingRefBased/>
  <w15:docId w15:val="{538EB2F2-B69D-4EBB-A26C-55FF95646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3716</Words>
  <Characters>21183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Zasedar</cp:lastModifiedBy>
  <cp:revision>2</cp:revision>
  <dcterms:created xsi:type="dcterms:W3CDTF">2024-09-15T08:49:00Z</dcterms:created>
  <dcterms:modified xsi:type="dcterms:W3CDTF">2024-09-15T09:07:00Z</dcterms:modified>
</cp:coreProperties>
</file>